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D10F" w14:textId="77777777" w:rsidR="00A238E4" w:rsidRPr="00627E99" w:rsidRDefault="00A238E4" w:rsidP="00A238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27E99">
        <w:rPr>
          <w:rFonts w:ascii="Times New Roman" w:hAnsi="Times New Roman" w:cs="Times New Roman"/>
          <w:b/>
          <w:sz w:val="24"/>
          <w:szCs w:val="24"/>
          <w:lang w:val="ro-RO"/>
        </w:rPr>
        <w:t>În atenția studenților de la Departamentul Arte Vizuale și Departamentul Muzică</w:t>
      </w:r>
    </w:p>
    <w:p w14:paraId="2C49F61B" w14:textId="77777777" w:rsidR="00A238E4" w:rsidRPr="00627E99" w:rsidRDefault="00A238E4" w:rsidP="00A238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C73327E" w14:textId="77777777" w:rsidR="00A238E4" w:rsidRPr="00627E99" w:rsidRDefault="00A238E4" w:rsidP="00A238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627E99">
        <w:rPr>
          <w:rFonts w:ascii="Times New Roman" w:hAnsi="Times New Roman" w:cs="Times New Roman"/>
          <w:sz w:val="24"/>
          <w:szCs w:val="24"/>
          <w:lang w:val="es-ES"/>
        </w:rPr>
        <w:t>În</w:t>
      </w:r>
      <w:proofErr w:type="spellEnd"/>
      <w:r w:rsidRPr="00627E99">
        <w:rPr>
          <w:rFonts w:ascii="Times New Roman" w:hAnsi="Times New Roman" w:cs="Times New Roman"/>
          <w:sz w:val="24"/>
          <w:szCs w:val="24"/>
          <w:lang w:val="es-ES"/>
        </w:rPr>
        <w:t xml:space="preserve"> data de 05.04.2023, ora 1</w:t>
      </w:r>
      <w:r>
        <w:rPr>
          <w:rFonts w:ascii="Times New Roman" w:hAnsi="Times New Roman" w:cs="Times New Roman"/>
          <w:sz w:val="24"/>
          <w:szCs w:val="24"/>
          <w:lang w:val="es-ES"/>
        </w:rPr>
        <w:t>1</w:t>
      </w:r>
      <w:r w:rsidRPr="00627E99">
        <w:rPr>
          <w:rFonts w:ascii="Times New Roman" w:hAnsi="Times New Roman" w:cs="Times New Roman"/>
          <w:sz w:val="24"/>
          <w:szCs w:val="24"/>
          <w:lang w:val="es-ES"/>
        </w:rPr>
        <w:t xml:space="preserve">:00 </w:t>
      </w:r>
      <w:proofErr w:type="spellStart"/>
      <w:r w:rsidRPr="00627E99">
        <w:rPr>
          <w:rFonts w:ascii="Times New Roman" w:hAnsi="Times New Roman" w:cs="Times New Roman"/>
          <w:sz w:val="24"/>
          <w:szCs w:val="24"/>
          <w:lang w:val="es-ES"/>
        </w:rPr>
        <w:t>în</w:t>
      </w:r>
      <w:proofErr w:type="spellEnd"/>
      <w:r w:rsidRPr="00627E99">
        <w:rPr>
          <w:rFonts w:ascii="Times New Roman" w:hAnsi="Times New Roman" w:cs="Times New Roman"/>
          <w:sz w:val="24"/>
          <w:szCs w:val="24"/>
          <w:lang w:val="es-ES"/>
        </w:rPr>
        <w:t xml:space="preserve"> Sala profesoral</w:t>
      </w:r>
      <w:r w:rsidRPr="00627E9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627E99">
        <w:rPr>
          <w:rFonts w:ascii="Times New Roman" w:hAnsi="Times New Roman" w:cs="Times New Roman"/>
          <w:sz w:val="24"/>
          <w:szCs w:val="24"/>
          <w:lang w:val="es-ES"/>
        </w:rPr>
        <w:t xml:space="preserve"> va </w:t>
      </w:r>
      <w:proofErr w:type="spellStart"/>
      <w:r w:rsidRPr="00627E99">
        <w:rPr>
          <w:rFonts w:ascii="Times New Roman" w:hAnsi="Times New Roman" w:cs="Times New Roman"/>
          <w:sz w:val="24"/>
          <w:szCs w:val="24"/>
          <w:lang w:val="es-ES"/>
        </w:rPr>
        <w:t>avea</w:t>
      </w:r>
      <w:proofErr w:type="spellEnd"/>
      <w:r w:rsidRPr="00627E9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sz w:val="24"/>
          <w:szCs w:val="24"/>
          <w:lang w:val="es-ES"/>
        </w:rPr>
        <w:t>loc</w:t>
      </w:r>
      <w:proofErr w:type="spellEnd"/>
      <w:r w:rsidRPr="00627E9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sz w:val="24"/>
          <w:szCs w:val="24"/>
          <w:lang w:val="es-ES"/>
        </w:rPr>
        <w:t>selecţia</w:t>
      </w:r>
      <w:proofErr w:type="spellEnd"/>
      <w:r w:rsidRPr="00627E9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sz w:val="24"/>
          <w:szCs w:val="24"/>
          <w:lang w:val="es-ES"/>
        </w:rPr>
        <w:t>studenților</w:t>
      </w:r>
      <w:proofErr w:type="spellEnd"/>
      <w:r w:rsidRPr="00627E9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sz w:val="24"/>
          <w:szCs w:val="24"/>
          <w:lang w:val="es-ES"/>
        </w:rPr>
        <w:t>pentru</w:t>
      </w:r>
      <w:proofErr w:type="spellEnd"/>
      <w:r w:rsidRPr="00627E9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sz w:val="24"/>
          <w:szCs w:val="24"/>
          <w:lang w:val="es-ES"/>
        </w:rPr>
        <w:t>burse</w:t>
      </w:r>
      <w:proofErr w:type="spellEnd"/>
      <w:r w:rsidRPr="00627E9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sz w:val="24"/>
          <w:szCs w:val="24"/>
          <w:lang w:val="es-ES"/>
        </w:rPr>
        <w:t>în</w:t>
      </w:r>
      <w:proofErr w:type="spellEnd"/>
      <w:r w:rsidRPr="00627E9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sz w:val="24"/>
          <w:szCs w:val="24"/>
          <w:lang w:val="es-ES"/>
        </w:rPr>
        <w:t>cadrul</w:t>
      </w:r>
      <w:proofErr w:type="spellEnd"/>
      <w:r w:rsidRPr="00627E9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sz w:val="24"/>
          <w:szCs w:val="24"/>
          <w:lang w:val="es-ES"/>
        </w:rPr>
        <w:t>mobilităților</w:t>
      </w:r>
      <w:proofErr w:type="spellEnd"/>
      <w:r w:rsidRPr="00627E99">
        <w:rPr>
          <w:rFonts w:ascii="Times New Roman" w:hAnsi="Times New Roman" w:cs="Times New Roman"/>
          <w:sz w:val="24"/>
          <w:szCs w:val="24"/>
          <w:lang w:val="es-ES"/>
        </w:rPr>
        <w:t xml:space="preserve"> ERASMUS </w:t>
      </w:r>
      <w:proofErr w:type="spellStart"/>
      <w:r w:rsidRPr="00627E99">
        <w:rPr>
          <w:rFonts w:ascii="Times New Roman" w:hAnsi="Times New Roman" w:cs="Times New Roman"/>
          <w:sz w:val="24"/>
          <w:szCs w:val="24"/>
          <w:lang w:val="es-ES"/>
        </w:rPr>
        <w:t>alocate</w:t>
      </w:r>
      <w:proofErr w:type="spellEnd"/>
      <w:r w:rsidRPr="00627E9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sz w:val="24"/>
          <w:szCs w:val="24"/>
          <w:lang w:val="es-ES"/>
        </w:rPr>
        <w:t>pentru</w:t>
      </w:r>
      <w:proofErr w:type="spellEnd"/>
      <w:r w:rsidRPr="00627E9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sz w:val="24"/>
          <w:szCs w:val="24"/>
          <w:lang w:val="es-ES"/>
        </w:rPr>
        <w:t>anul</w:t>
      </w:r>
      <w:proofErr w:type="spellEnd"/>
      <w:r w:rsidRPr="00627E9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sz w:val="24"/>
          <w:szCs w:val="24"/>
          <w:lang w:val="es-ES"/>
        </w:rPr>
        <w:t>universitar</w:t>
      </w:r>
      <w:proofErr w:type="spellEnd"/>
      <w:r w:rsidRPr="00627E99">
        <w:rPr>
          <w:rFonts w:ascii="Times New Roman" w:hAnsi="Times New Roman" w:cs="Times New Roman"/>
          <w:sz w:val="24"/>
          <w:szCs w:val="24"/>
          <w:lang w:val="es-ES"/>
        </w:rPr>
        <w:t xml:space="preserve"> 2023-2024, </w:t>
      </w:r>
      <w:proofErr w:type="spellStart"/>
      <w:r w:rsidRPr="00627E99">
        <w:rPr>
          <w:rFonts w:ascii="Times New Roman" w:hAnsi="Times New Roman" w:cs="Times New Roman"/>
          <w:sz w:val="24"/>
          <w:szCs w:val="24"/>
          <w:lang w:val="es-ES"/>
        </w:rPr>
        <w:t>semestrul</w:t>
      </w:r>
      <w:proofErr w:type="spellEnd"/>
      <w:r w:rsidRPr="00627E99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627E99">
        <w:rPr>
          <w:rFonts w:ascii="Times New Roman" w:hAnsi="Times New Roman" w:cs="Times New Roman"/>
          <w:sz w:val="24"/>
          <w:szCs w:val="24"/>
          <w:lang w:val="es-ES"/>
        </w:rPr>
        <w:t>și</w:t>
      </w:r>
      <w:proofErr w:type="spellEnd"/>
      <w:r w:rsidRPr="00627E99">
        <w:rPr>
          <w:rFonts w:ascii="Times New Roman" w:hAnsi="Times New Roman" w:cs="Times New Roman"/>
          <w:sz w:val="24"/>
          <w:szCs w:val="24"/>
          <w:lang w:val="es-ES"/>
        </w:rPr>
        <w:t xml:space="preserve"> II. </w:t>
      </w:r>
    </w:p>
    <w:p w14:paraId="5A64C697" w14:textId="77777777" w:rsidR="00A238E4" w:rsidRPr="00627E99" w:rsidRDefault="00A238E4" w:rsidP="00A238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7E99">
        <w:rPr>
          <w:rFonts w:ascii="Times New Roman" w:hAnsi="Times New Roman" w:cs="Times New Roman"/>
          <w:sz w:val="24"/>
          <w:szCs w:val="24"/>
          <w:lang w:val="ro-RO"/>
        </w:rPr>
        <w:t>Studenții de la Muzicǎ vor susține ȋn prealabil o probǎ practicǎ. Aceasta va avea loc ȋn aceeași datǎ, 05.04.2023, ora 1</w:t>
      </w:r>
      <w:r>
        <w:rPr>
          <w:rFonts w:ascii="Times New Roman" w:hAnsi="Times New Roman" w:cs="Times New Roman"/>
          <w:sz w:val="24"/>
          <w:szCs w:val="24"/>
          <w:lang w:val="ro-RO"/>
        </w:rPr>
        <w:t>0</w:t>
      </w:r>
      <w:r w:rsidRPr="00627E99">
        <w:rPr>
          <w:rFonts w:ascii="Times New Roman" w:hAnsi="Times New Roman" w:cs="Times New Roman"/>
          <w:sz w:val="24"/>
          <w:szCs w:val="24"/>
          <w:lang w:val="ro-RO"/>
        </w:rPr>
        <w:t xml:space="preserve">, ȋn sala CM 110, Arte Vizuale și constǎ ȋn interpretarea unei piese la alegere din repertoriul romȃnesc sau universal. </w:t>
      </w:r>
    </w:p>
    <w:p w14:paraId="67237F3F" w14:textId="77777777" w:rsidR="00A238E4" w:rsidRPr="00627E99" w:rsidRDefault="00A238E4" w:rsidP="00A238E4">
      <w:pPr>
        <w:pStyle w:val="NormalWeb"/>
        <w:spacing w:before="0" w:after="0"/>
        <w:ind w:firstLine="480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Pentru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obţinerea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unei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burse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Erasmus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pentru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mobilităţi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de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studiu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sau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plasament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,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studenţii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trebuie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să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îndeplinească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următoarele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condiţii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:</w:t>
      </w:r>
    </w:p>
    <w:p w14:paraId="57D57F68" w14:textId="77777777" w:rsidR="00A238E4" w:rsidRPr="00627E99" w:rsidRDefault="00A238E4" w:rsidP="00A238E4">
      <w:pPr>
        <w:pStyle w:val="NormalWeb"/>
        <w:spacing w:before="0" w:after="0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-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să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fie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student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al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Universității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din Oradea (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atât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la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selectie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cât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și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pe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perioada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desfașurării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stagiului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Erasmus);</w:t>
      </w:r>
    </w:p>
    <w:p w14:paraId="3485ABB9" w14:textId="77777777" w:rsidR="00A238E4" w:rsidRPr="00627E99" w:rsidRDefault="00A238E4" w:rsidP="00A238E4">
      <w:pPr>
        <w:pStyle w:val="NormalWeb"/>
        <w:spacing w:before="0" w:after="0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-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să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nu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fi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beneficiat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de o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altă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bursă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Erasmus de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același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tip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pentru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care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candidează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(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adică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, un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student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poate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beneficia o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singura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dată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de un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tip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de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bursa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Erasmus, de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studiu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sau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de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plasament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);</w:t>
      </w:r>
    </w:p>
    <w:p w14:paraId="0719A41D" w14:textId="77777777" w:rsidR="00A238E4" w:rsidRPr="00627E99" w:rsidRDefault="00A238E4" w:rsidP="00A238E4">
      <w:pPr>
        <w:pStyle w:val="NormalWeb"/>
        <w:spacing w:before="0" w:after="0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-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sa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fie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integralist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;</w:t>
      </w:r>
    </w:p>
    <w:p w14:paraId="7DB9A015" w14:textId="77777777" w:rsidR="00A238E4" w:rsidRPr="00627E99" w:rsidRDefault="00A238E4" w:rsidP="00A238E4">
      <w:pPr>
        <w:pStyle w:val="NormalWeb"/>
        <w:spacing w:before="0" w:after="0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-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sa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vorbească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o limba de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circulatie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internațională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și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să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poată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dovedi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acest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lucru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printr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-un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document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emis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de o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instituție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autorizată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;</w:t>
      </w:r>
    </w:p>
    <w:p w14:paraId="553F44A2" w14:textId="77777777" w:rsidR="00A238E4" w:rsidRPr="00627E99" w:rsidRDefault="00A238E4" w:rsidP="00A238E4">
      <w:pPr>
        <w:pStyle w:val="NormalWeb"/>
        <w:spacing w:before="0" w:after="0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-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să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aibă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rezultate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academice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bune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în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anul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universitar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anterior;</w:t>
      </w:r>
    </w:p>
    <w:p w14:paraId="7738D031" w14:textId="77777777" w:rsidR="00A238E4" w:rsidRPr="00627E99" w:rsidRDefault="00A238E4" w:rsidP="00A238E4">
      <w:pPr>
        <w:pStyle w:val="NormalWeb"/>
        <w:spacing w:before="0" w:after="0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-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să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aibă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cetaţenie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română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;</w:t>
      </w:r>
    </w:p>
    <w:p w14:paraId="5997E3BB" w14:textId="77777777" w:rsidR="00A238E4" w:rsidRPr="00627E99" w:rsidRDefault="00A238E4" w:rsidP="00A238E4">
      <w:pPr>
        <w:pStyle w:val="NormalWeb"/>
        <w:spacing w:before="0" w:after="0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Cei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selectați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au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obligația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sa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confirme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locul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obtinut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(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prin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mail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sau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printr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-o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declaratie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depusă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la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Departamentul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de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Relații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Internaționale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/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Biroul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LLP),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pentru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a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se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putea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face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oficial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nominalizările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catre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instituțiile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partenere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,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pentru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fiecare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student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în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parte.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Cei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care din </w:t>
      </w:r>
      <w:proofErr w:type="gram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diverse  motive</w:t>
      </w:r>
      <w:proofErr w:type="gram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doresc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sa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renunte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la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bursa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Erasmus,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trebuie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sa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anunțe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în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acest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sens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Biroul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LLP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în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scris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(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prin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mail,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declaratie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etc.)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în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cel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mai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scurt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timp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posibil</w:t>
      </w:r>
      <w:proofErr w:type="spellEnd"/>
      <w:r w:rsidRPr="00627E99">
        <w:rPr>
          <w:rFonts w:ascii="Times New Roman" w:hAnsi="Times New Roman" w:cs="Times New Roman"/>
          <w:color w:val="auto"/>
          <w:sz w:val="24"/>
          <w:szCs w:val="24"/>
          <w:lang w:val="es-ES"/>
        </w:rPr>
        <w:t>.</w:t>
      </w:r>
    </w:p>
    <w:p w14:paraId="3308678F" w14:textId="77777777" w:rsidR="00A238E4" w:rsidRPr="00627E99" w:rsidRDefault="00A238E4" w:rsidP="00A238E4">
      <w:pPr>
        <w:autoSpaceDE w:val="0"/>
        <w:autoSpaceDN w:val="0"/>
        <w:adjustRightInd w:val="0"/>
        <w:spacing w:after="0"/>
        <w:ind w:right="53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27E99">
        <w:rPr>
          <w:rFonts w:ascii="Times New Roman" w:hAnsi="Times New Roman" w:cs="Times New Roman"/>
          <w:bCs/>
          <w:sz w:val="24"/>
          <w:szCs w:val="24"/>
          <w:lang w:val="ro-RO"/>
        </w:rPr>
        <w:t>Condiţiile de selecţie vor fi următoarele:</w:t>
      </w:r>
    </w:p>
    <w:p w14:paraId="64799EA1" w14:textId="77777777" w:rsidR="00A238E4" w:rsidRPr="00627E99" w:rsidRDefault="00A238E4" w:rsidP="00A238E4">
      <w:pPr>
        <w:autoSpaceDE w:val="0"/>
        <w:autoSpaceDN w:val="0"/>
        <w:adjustRightInd w:val="0"/>
        <w:spacing w:after="0" w:line="240" w:lineRule="auto"/>
        <w:ind w:right="53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27E9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1. Media generală </w:t>
      </w:r>
    </w:p>
    <w:p w14:paraId="28C783D8" w14:textId="77777777" w:rsidR="00A238E4" w:rsidRPr="00627E99" w:rsidRDefault="00A238E4" w:rsidP="00A238E4">
      <w:pPr>
        <w:autoSpaceDE w:val="0"/>
        <w:autoSpaceDN w:val="0"/>
        <w:adjustRightInd w:val="0"/>
        <w:spacing w:after="0" w:line="240" w:lineRule="auto"/>
        <w:ind w:right="53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27E9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2. Media limba modernă </w:t>
      </w:r>
    </w:p>
    <w:p w14:paraId="0919CAE4" w14:textId="77777777" w:rsidR="00A238E4" w:rsidRPr="00627E99" w:rsidRDefault="00A238E4" w:rsidP="00A238E4">
      <w:pPr>
        <w:autoSpaceDE w:val="0"/>
        <w:autoSpaceDN w:val="0"/>
        <w:adjustRightInd w:val="0"/>
        <w:spacing w:after="0" w:line="240" w:lineRule="auto"/>
        <w:ind w:right="53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27E9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3. Participări la expoziţii, concerte </w:t>
      </w:r>
    </w:p>
    <w:p w14:paraId="3D894300" w14:textId="77777777" w:rsidR="00A238E4" w:rsidRPr="00627E99" w:rsidRDefault="00A238E4" w:rsidP="00A23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27E99">
        <w:rPr>
          <w:rFonts w:ascii="Times New Roman" w:hAnsi="Times New Roman" w:cs="Times New Roman"/>
          <w:bCs/>
          <w:sz w:val="24"/>
          <w:szCs w:val="24"/>
          <w:lang w:val="ro-RO"/>
        </w:rPr>
        <w:t>4. Să fie cunoscători ai programelor Sketch Up, Corel Draw, Photoshop, 3d Max etc (pentru studenții de la arte vizuale care aplică pentru plasament).</w:t>
      </w:r>
    </w:p>
    <w:p w14:paraId="55DC3D5A" w14:textId="77777777" w:rsidR="00A238E4" w:rsidRPr="00627E99" w:rsidRDefault="00A238E4" w:rsidP="00A238E4">
      <w:pPr>
        <w:autoSpaceDE w:val="0"/>
        <w:autoSpaceDN w:val="0"/>
        <w:adjustRightInd w:val="0"/>
        <w:spacing w:after="0" w:line="240" w:lineRule="auto"/>
        <w:ind w:right="53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27E99">
        <w:rPr>
          <w:rFonts w:ascii="Times New Roman" w:hAnsi="Times New Roman" w:cs="Times New Roman"/>
          <w:bCs/>
          <w:sz w:val="24"/>
          <w:szCs w:val="24"/>
          <w:lang w:val="ro-RO"/>
        </w:rPr>
        <w:t>5. Alte cursuri sau specializări în domeniu, Work and Travel</w:t>
      </w:r>
    </w:p>
    <w:p w14:paraId="7D2A842D" w14:textId="77777777" w:rsidR="00A238E4" w:rsidRPr="00627E99" w:rsidRDefault="00A238E4" w:rsidP="00A238E4">
      <w:pPr>
        <w:autoSpaceDE w:val="0"/>
        <w:autoSpaceDN w:val="0"/>
        <w:adjustRightInd w:val="0"/>
        <w:spacing w:after="0" w:line="240" w:lineRule="auto"/>
        <w:ind w:right="53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27E99">
        <w:rPr>
          <w:rFonts w:ascii="Times New Roman" w:hAnsi="Times New Roman" w:cs="Times New Roman"/>
          <w:bCs/>
          <w:sz w:val="24"/>
          <w:szCs w:val="24"/>
          <w:lang w:val="ro-RO"/>
        </w:rPr>
        <w:t>6. Situaţii speciale (părinţi plecaţi/stabiliţi în ţara respectivă)</w:t>
      </w:r>
    </w:p>
    <w:p w14:paraId="631DB46C" w14:textId="77777777" w:rsidR="00A238E4" w:rsidRPr="00627E99" w:rsidRDefault="00A238E4" w:rsidP="00A238E4">
      <w:pPr>
        <w:autoSpaceDE w:val="0"/>
        <w:autoSpaceDN w:val="0"/>
        <w:adjustRightInd w:val="0"/>
        <w:spacing w:after="0" w:line="240" w:lineRule="auto"/>
        <w:ind w:right="53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27E99">
        <w:rPr>
          <w:rFonts w:ascii="Times New Roman" w:hAnsi="Times New Roman" w:cs="Times New Roman"/>
          <w:bCs/>
          <w:sz w:val="24"/>
          <w:szCs w:val="24"/>
          <w:lang w:val="ro-RO"/>
        </w:rPr>
        <w:t>7. Modul de prezentare</w:t>
      </w:r>
    </w:p>
    <w:p w14:paraId="059F79AA" w14:textId="77777777" w:rsidR="00A238E4" w:rsidRPr="00627E99" w:rsidRDefault="00A238E4" w:rsidP="00A238E4">
      <w:pPr>
        <w:autoSpaceDE w:val="0"/>
        <w:autoSpaceDN w:val="0"/>
        <w:adjustRightInd w:val="0"/>
        <w:spacing w:after="0"/>
        <w:ind w:right="53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27E99">
        <w:rPr>
          <w:rFonts w:ascii="Times New Roman" w:hAnsi="Times New Roman" w:cs="Times New Roman"/>
          <w:b/>
          <w:bCs/>
          <w:sz w:val="24"/>
          <w:szCs w:val="24"/>
          <w:lang w:val="ro-RO"/>
        </w:rPr>
        <w:t>Dosarul va conţine următoarele documente:</w:t>
      </w:r>
    </w:p>
    <w:p w14:paraId="520B2DD9" w14:textId="77777777" w:rsidR="00A238E4" w:rsidRPr="00627E99" w:rsidRDefault="00A238E4" w:rsidP="00A238E4">
      <w:pPr>
        <w:autoSpaceDE w:val="0"/>
        <w:autoSpaceDN w:val="0"/>
        <w:adjustRightInd w:val="0"/>
        <w:spacing w:after="0"/>
        <w:ind w:right="53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7E99">
        <w:rPr>
          <w:rFonts w:ascii="Times New Roman" w:hAnsi="Times New Roman" w:cs="Times New Roman"/>
          <w:sz w:val="24"/>
          <w:szCs w:val="24"/>
          <w:lang w:val="ro-RO"/>
        </w:rPr>
        <w:t>1. CV Europass cu poză română +engleză;</w:t>
      </w:r>
    </w:p>
    <w:p w14:paraId="11EAB56D" w14:textId="77777777" w:rsidR="00A238E4" w:rsidRPr="00627E99" w:rsidRDefault="00A238E4" w:rsidP="00A238E4">
      <w:pPr>
        <w:autoSpaceDE w:val="0"/>
        <w:autoSpaceDN w:val="0"/>
        <w:adjustRightInd w:val="0"/>
        <w:spacing w:after="0"/>
        <w:ind w:right="53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7E99">
        <w:rPr>
          <w:rFonts w:ascii="Times New Roman" w:hAnsi="Times New Roman" w:cs="Times New Roman"/>
          <w:sz w:val="24"/>
          <w:szCs w:val="24"/>
          <w:lang w:val="ro-RO"/>
        </w:rPr>
        <w:t>2. Scrisoare de intenţie în care se vor indica motivele alegerii și preferinţele referitoare la universitatea/ institutia gazdă română +engleză;</w:t>
      </w:r>
    </w:p>
    <w:p w14:paraId="743ED708" w14:textId="77777777" w:rsidR="00A238E4" w:rsidRPr="00627E99" w:rsidRDefault="00A238E4" w:rsidP="00A238E4">
      <w:pPr>
        <w:autoSpaceDE w:val="0"/>
        <w:autoSpaceDN w:val="0"/>
        <w:adjustRightInd w:val="0"/>
        <w:spacing w:after="0"/>
        <w:ind w:right="53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7E99">
        <w:rPr>
          <w:rFonts w:ascii="Times New Roman" w:hAnsi="Times New Roman" w:cs="Times New Roman"/>
          <w:sz w:val="24"/>
          <w:szCs w:val="24"/>
          <w:lang w:val="ro-RO"/>
        </w:rPr>
        <w:t>3. Actul de identitate și copie după actul de identitate;</w:t>
      </w:r>
    </w:p>
    <w:p w14:paraId="29CC5634" w14:textId="77777777" w:rsidR="00A238E4" w:rsidRPr="00627E99" w:rsidRDefault="00A238E4" w:rsidP="00A238E4">
      <w:pPr>
        <w:autoSpaceDE w:val="0"/>
        <w:autoSpaceDN w:val="0"/>
        <w:adjustRightInd w:val="0"/>
        <w:spacing w:after="0"/>
        <w:ind w:right="53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7E99">
        <w:rPr>
          <w:rFonts w:ascii="Times New Roman" w:hAnsi="Times New Roman" w:cs="Times New Roman"/>
          <w:sz w:val="24"/>
          <w:szCs w:val="24"/>
          <w:lang w:val="ro-RO"/>
        </w:rPr>
        <w:t>4. Certificat de competență lingvistică sau copie diplomă de bacalaureat;</w:t>
      </w:r>
    </w:p>
    <w:p w14:paraId="1F13CBF4" w14:textId="77777777" w:rsidR="00A238E4" w:rsidRPr="00627E99" w:rsidRDefault="00A238E4" w:rsidP="00A238E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7E99">
        <w:rPr>
          <w:rFonts w:ascii="Times New Roman" w:hAnsi="Times New Roman" w:cs="Times New Roman"/>
          <w:sz w:val="24"/>
          <w:szCs w:val="24"/>
          <w:lang w:val="ro-RO"/>
        </w:rPr>
        <w:t xml:space="preserve">Studenţii care vor fi selectaţi trebuie să prezinte ulterior o adeverinţă din care să reiasă că sunt integralişti la momentul plecării. </w:t>
      </w:r>
    </w:p>
    <w:p w14:paraId="558418EB" w14:textId="77777777" w:rsidR="00A238E4" w:rsidRPr="00627E99" w:rsidRDefault="00A238E4" w:rsidP="00A238E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7E99">
        <w:rPr>
          <w:rFonts w:ascii="Times New Roman" w:hAnsi="Times New Roman" w:cs="Times New Roman"/>
          <w:sz w:val="24"/>
          <w:szCs w:val="24"/>
          <w:lang w:val="ro-RO"/>
        </w:rPr>
        <w:t xml:space="preserve">Rezultatele selecției vor fi afişate în ziua următoare la avizierul aflat la avizier. Eventualele contestaţii se pot depune în 48 de ore de la afişarea rezultatelor. </w:t>
      </w:r>
    </w:p>
    <w:p w14:paraId="47BCE1F0" w14:textId="77777777" w:rsidR="00A238E4" w:rsidRPr="00627E99" w:rsidRDefault="00A238E4" w:rsidP="00A238E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7E99">
        <w:rPr>
          <w:rFonts w:ascii="Times New Roman" w:hAnsi="Times New Roman" w:cs="Times New Roman"/>
          <w:sz w:val="24"/>
          <w:szCs w:val="24"/>
          <w:lang w:val="ro-RO"/>
        </w:rPr>
        <w:lastRenderedPageBreak/>
        <w:t>Candidaţii vor îndeplini toate formalităţile şi procedurile necesare pentru a participa în acest program, urmând a se adresa în acest sens Biroului Relații Internaționale al Universităţii Oradea.</w:t>
      </w:r>
    </w:p>
    <w:sectPr w:rsidR="00A238E4" w:rsidRPr="00627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1B"/>
    <w:rsid w:val="00A01F1B"/>
    <w:rsid w:val="00A2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EB03D"/>
  <w15:chartTrackingRefBased/>
  <w15:docId w15:val="{BBF247BC-21CF-4080-84CA-F6075BD7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8E4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38E4"/>
    <w:pPr>
      <w:spacing w:before="240" w:after="240" w:line="240" w:lineRule="auto"/>
      <w:ind w:left="240" w:right="240"/>
      <w:jc w:val="both"/>
    </w:pPr>
    <w:rPr>
      <w:rFonts w:ascii="Arial" w:eastAsia="Times New Roman" w:hAnsi="Arial" w:cs="Arial"/>
      <w:color w:val="2356AF"/>
      <w:sz w:val="20"/>
      <w:szCs w:val="20"/>
    </w:rPr>
  </w:style>
  <w:style w:type="table" w:styleId="TableGrid">
    <w:name w:val="Table Grid"/>
    <w:basedOn w:val="TableNormal"/>
    <w:uiPriority w:val="59"/>
    <w:rsid w:val="00A238E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Urzica-Baciu Corina-Elena</dc:creator>
  <cp:keywords/>
  <dc:description/>
  <cp:lastModifiedBy>Urzica-Baciu Corina-Elena</cp:lastModifiedBy>
  <cp:revision>2</cp:revision>
  <dcterms:created xsi:type="dcterms:W3CDTF">2023-03-22T08:31:00Z</dcterms:created>
  <dcterms:modified xsi:type="dcterms:W3CDTF">2023-03-22T08:32:00Z</dcterms:modified>
</cp:coreProperties>
</file>